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B2D" w:rsidRPr="008F5B2D" w:rsidRDefault="008F5B2D" w:rsidP="008F5B2D">
      <w:pPr>
        <w:shd w:val="clear" w:color="auto" w:fill="FFFFFF"/>
        <w:outlineLvl w:val="2"/>
        <w:rPr>
          <w:rFonts w:ascii="Georgia" w:eastAsia="Times New Roman" w:hAnsi="Georgia" w:cs="Times New Roman"/>
          <w:b/>
          <w:bCs/>
          <w:color w:val="222222"/>
          <w:sz w:val="42"/>
          <w:szCs w:val="42"/>
          <w:lang w:eastAsia="it-IT"/>
        </w:rPr>
      </w:pPr>
      <w:r w:rsidRPr="008F5B2D">
        <w:rPr>
          <w:rFonts w:ascii="Georgia" w:eastAsia="Times New Roman" w:hAnsi="Georgia" w:cs="Times New Roman"/>
          <w:b/>
          <w:bCs/>
          <w:color w:val="222222"/>
          <w:sz w:val="42"/>
          <w:szCs w:val="42"/>
          <w:lang w:eastAsia="it-IT"/>
        </w:rPr>
        <w:t xml:space="preserve">Roma: l'archeologia in svendita </w:t>
      </w:r>
    </w:p>
    <w:p w:rsidR="008F5B2D" w:rsidRDefault="008F5B2D" w:rsidP="008F5B2D">
      <w:pPr>
        <w:shd w:val="clear" w:color="auto" w:fill="FFFFFF"/>
        <w:rPr>
          <w:rFonts w:ascii="Georgia" w:eastAsia="Times New Roman" w:hAnsi="Georgia" w:cs="Times New Roman"/>
          <w:color w:val="222222"/>
          <w:sz w:val="42"/>
          <w:szCs w:val="42"/>
          <w:lang w:eastAsia="it-IT"/>
        </w:rPr>
      </w:pPr>
    </w:p>
    <w:p w:rsidR="008F5B2D" w:rsidRPr="008F5B2D" w:rsidRDefault="008F5B2D" w:rsidP="008F5B2D">
      <w:pPr>
        <w:shd w:val="clear" w:color="auto" w:fill="FFFFFF"/>
        <w:rPr>
          <w:rFonts w:ascii="Georgia" w:eastAsia="Times New Roman" w:hAnsi="Georgia" w:cs="Times New Roman"/>
          <w:color w:val="222222"/>
          <w:sz w:val="23"/>
          <w:szCs w:val="23"/>
          <w:lang w:eastAsia="it-IT"/>
        </w:rPr>
      </w:pPr>
      <w:r w:rsidRPr="008F5B2D">
        <w:rPr>
          <w:rFonts w:ascii="Arial" w:eastAsia="Times New Roman" w:hAnsi="Arial" w:cs="Arial"/>
          <w:b/>
          <w:bCs/>
          <w:color w:val="333333"/>
          <w:sz w:val="18"/>
          <w:lang w:eastAsia="it-IT"/>
        </w:rPr>
        <w:t xml:space="preserve">di </w:t>
      </w:r>
      <w:hyperlink r:id="rId4" w:history="1">
        <w:r w:rsidRPr="008F5B2D">
          <w:rPr>
            <w:rFonts w:ascii="Arial" w:eastAsia="Times New Roman" w:hAnsi="Arial" w:cs="Arial"/>
            <w:b/>
            <w:bCs/>
            <w:caps/>
            <w:color w:val="333333"/>
            <w:sz w:val="18"/>
            <w:u w:val="single"/>
            <w:lang w:eastAsia="it-IT"/>
          </w:rPr>
          <w:t>Maria Pia Guermandi</w:t>
        </w:r>
      </w:hyperlink>
      <w:r w:rsidRPr="008F5B2D">
        <w:rPr>
          <w:rFonts w:ascii="Arial" w:eastAsia="Times New Roman" w:hAnsi="Arial" w:cs="Arial"/>
          <w:b/>
          <w:bCs/>
          <w:color w:val="333333"/>
          <w:sz w:val="18"/>
          <w:lang w:eastAsia="it-IT"/>
        </w:rPr>
        <w:t>   </w:t>
      </w:r>
      <w:r w:rsidRPr="008F5B2D">
        <w:rPr>
          <w:rFonts w:ascii="Arial" w:eastAsia="Times New Roman" w:hAnsi="Arial" w:cs="Arial"/>
          <w:color w:val="222222"/>
          <w:sz w:val="17"/>
          <w:lang w:eastAsia="it-IT"/>
        </w:rPr>
        <w:t>19 Luglio 2013</w:t>
      </w:r>
      <w:r w:rsidRPr="008F5B2D">
        <w:rPr>
          <w:rFonts w:ascii="Georgia" w:eastAsia="Times New Roman" w:hAnsi="Georgia" w:cs="Times New Roman"/>
          <w:color w:val="222222"/>
          <w:sz w:val="23"/>
          <w:szCs w:val="23"/>
          <w:lang w:eastAsia="it-IT"/>
        </w:rPr>
        <w:t xml:space="preserve"> </w:t>
      </w:r>
    </w:p>
    <w:p w:rsidR="008F5B2D" w:rsidRPr="008F5B2D" w:rsidRDefault="008F5B2D" w:rsidP="008F5B2D">
      <w:pPr>
        <w:shd w:val="clear" w:color="auto" w:fill="FFFFFF"/>
        <w:rPr>
          <w:rFonts w:ascii="Georgia" w:eastAsia="Times New Roman" w:hAnsi="Georgia" w:cs="Times New Roman"/>
          <w:color w:val="222222"/>
          <w:sz w:val="23"/>
          <w:szCs w:val="23"/>
          <w:lang w:eastAsia="it-IT"/>
        </w:rPr>
      </w:pPr>
    </w:p>
    <w:p w:rsidR="008F5B2D" w:rsidRPr="008F5B2D" w:rsidRDefault="008F5B2D" w:rsidP="008F5B2D">
      <w:pPr>
        <w:shd w:val="clear" w:color="auto" w:fill="FFFFFF"/>
        <w:spacing w:line="350" w:lineRule="atLeast"/>
        <w:rPr>
          <w:rFonts w:ascii="Georgia" w:eastAsia="Times New Roman" w:hAnsi="Georgia" w:cs="Times New Roman"/>
          <w:color w:val="222222"/>
          <w:sz w:val="23"/>
          <w:szCs w:val="23"/>
          <w:lang w:eastAsia="it-IT"/>
        </w:rPr>
      </w:pPr>
      <w:r w:rsidRPr="008F5B2D">
        <w:rPr>
          <w:rFonts w:ascii="Georgia" w:eastAsia="Times New Roman" w:hAnsi="Georgia" w:cs="Times New Roman"/>
          <w:i/>
          <w:iCs/>
          <w:color w:val="222222"/>
          <w:sz w:val="23"/>
          <w:lang w:eastAsia="it-IT"/>
        </w:rPr>
        <w:t>Fra pochi giorni, il 31 luglio, scadranno i termini del bando di gara&gt;&gt;&gt;</w:t>
      </w:r>
      <w:bookmarkStart w:id="0" w:name="more"/>
      <w:bookmarkEnd w:id="0"/>
    </w:p>
    <w:p w:rsidR="008F5B2D" w:rsidRPr="008F5B2D" w:rsidRDefault="008F5B2D" w:rsidP="008F5B2D">
      <w:pPr>
        <w:shd w:val="clear" w:color="auto" w:fill="FFFFFF"/>
        <w:spacing w:after="240" w:line="350" w:lineRule="atLeast"/>
        <w:rPr>
          <w:rFonts w:ascii="Georgia" w:eastAsia="Times New Roman" w:hAnsi="Georgia" w:cs="Times New Roman"/>
          <w:color w:val="222222"/>
          <w:sz w:val="23"/>
          <w:szCs w:val="23"/>
          <w:lang w:eastAsia="it-IT"/>
        </w:rPr>
      </w:pPr>
      <w:r w:rsidRPr="008F5B2D">
        <w:rPr>
          <w:rFonts w:ascii="Georgia" w:eastAsia="Times New Roman" w:hAnsi="Georgia" w:cs="Times New Roman"/>
          <w:color w:val="222222"/>
          <w:sz w:val="23"/>
          <w:szCs w:val="23"/>
          <w:lang w:eastAsia="it-IT"/>
        </w:rPr>
        <w:t xml:space="preserve">Fra pochi giorni, il 31 luglio, scadranno i termini del bando di gara per la concessione di una delle più importanti aree archeologiche della zona centrale di Roma, quella che comprende il Teatro di Marcello, il Portico d'Ottavia e il Tempio d'Apollo </w:t>
      </w:r>
      <w:proofErr w:type="spellStart"/>
      <w:r w:rsidRPr="008F5B2D">
        <w:rPr>
          <w:rFonts w:ascii="Georgia" w:eastAsia="Times New Roman" w:hAnsi="Georgia" w:cs="Times New Roman"/>
          <w:color w:val="222222"/>
          <w:sz w:val="23"/>
          <w:szCs w:val="23"/>
          <w:lang w:eastAsia="it-IT"/>
        </w:rPr>
        <w:t>Sosiano</w:t>
      </w:r>
      <w:proofErr w:type="spellEnd"/>
      <w:r w:rsidRPr="008F5B2D">
        <w:rPr>
          <w:rFonts w:ascii="Georgia" w:eastAsia="Times New Roman" w:hAnsi="Georgia" w:cs="Times New Roman"/>
          <w:color w:val="222222"/>
          <w:sz w:val="23"/>
          <w:szCs w:val="23"/>
          <w:lang w:eastAsia="it-IT"/>
        </w:rPr>
        <w:t xml:space="preserve"> e di Bellona. L'area, di valenza storico monumentale straordinaria, è di pertinenza della Sovraintendenza capitolina ai Beni culturali, cioè del Comune di Roma. Da sempre trascurata, ma comunque inserita in uno dei quartieri, quello del ghetto ebraico, fra i più vivaci del centro storico, oltre ai monumenti sopra ricordati la zona comprende anche Monte </w:t>
      </w:r>
      <w:proofErr w:type="spellStart"/>
      <w:r w:rsidRPr="008F5B2D">
        <w:rPr>
          <w:rFonts w:ascii="Georgia" w:eastAsia="Times New Roman" w:hAnsi="Georgia" w:cs="Times New Roman"/>
          <w:color w:val="222222"/>
          <w:sz w:val="23"/>
          <w:szCs w:val="23"/>
          <w:lang w:eastAsia="it-IT"/>
        </w:rPr>
        <w:t>Savello</w:t>
      </w:r>
      <w:proofErr w:type="spellEnd"/>
      <w:r w:rsidRPr="008F5B2D">
        <w:rPr>
          <w:rFonts w:ascii="Georgia" w:eastAsia="Times New Roman" w:hAnsi="Georgia" w:cs="Times New Roman"/>
          <w:color w:val="222222"/>
          <w:sz w:val="23"/>
          <w:szCs w:val="23"/>
          <w:lang w:eastAsia="it-IT"/>
        </w:rPr>
        <w:t xml:space="preserve"> e tutta l'area archeologica di connessione fra le varie emergenze: secondo il bando emanato dalla moribonda giunta Alemanno (pubblicato il 22 maggio 2013), il Comune vorrebbe concederla in concessione per attività di gestione e valorizzazione per 20 - dicasi 20 - anni. Al vincitore della gara spetterà occuparsi, oltre che dell'apertura e dei servizi di accoglienza, anche della progettazione e realizzazione degli immancabili "eventi" e dei servizi didattici, oltre che di book shop, ristorazione, attività di comunicazione ed editoriali e marketing assortito. L'apertura, fino ad oggi gratuita, sarà a pagamento e questo significa che un altro pezzetto di spazio pubblico della città, ancor più prezioso in quanto di altissimo valore storico e artistico, sarà definitivamente sottratto ai cittadini ad uso esclusivo dei turisti.</w:t>
      </w:r>
    </w:p>
    <w:p w:rsidR="008F5B2D" w:rsidRPr="008F5B2D" w:rsidRDefault="008F5B2D" w:rsidP="008F5B2D">
      <w:pPr>
        <w:shd w:val="clear" w:color="auto" w:fill="FFFFFF"/>
        <w:spacing w:line="350" w:lineRule="atLeast"/>
        <w:jc w:val="center"/>
        <w:rPr>
          <w:rFonts w:ascii="Georgia" w:eastAsia="Times New Roman" w:hAnsi="Georgia" w:cs="Times New Roman"/>
          <w:color w:val="222222"/>
          <w:sz w:val="23"/>
          <w:szCs w:val="23"/>
          <w:lang w:eastAsia="it-IT"/>
        </w:rPr>
      </w:pPr>
      <w:r>
        <w:rPr>
          <w:rFonts w:ascii="Georgia" w:eastAsia="Times New Roman" w:hAnsi="Georgia" w:cs="Times New Roman"/>
          <w:noProof/>
          <w:color w:val="004276"/>
          <w:sz w:val="23"/>
          <w:szCs w:val="23"/>
          <w:lang w:eastAsia="it-IT"/>
        </w:rPr>
        <w:drawing>
          <wp:inline distT="0" distB="0" distL="0" distR="0">
            <wp:extent cx="2152650" cy="3048000"/>
            <wp:effectExtent l="19050" t="0" r="0" b="0"/>
            <wp:docPr id="5" name="Immagine 5" descr="http://1.bp.blogspot.com/-dcty_11ydmE/Ueo6-LVt9RI/AAAAAAAABt0/2SfP_lB9qPQ/s320/teatroMarcello.pn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1.bp.blogspot.com/-dcty_11ydmE/Ueo6-LVt9RI/AAAAAAAABt0/2SfP_lB9qPQ/s320/teatroMarcello.png">
                      <a:hlinkClick r:id="rId5"/>
                    </pic:cNvPr>
                    <pic:cNvPicPr>
                      <a:picLocks noChangeAspect="1" noChangeArrowheads="1"/>
                    </pic:cNvPicPr>
                  </pic:nvPicPr>
                  <pic:blipFill>
                    <a:blip r:embed="rId6" cstate="print"/>
                    <a:srcRect/>
                    <a:stretch>
                      <a:fillRect/>
                    </a:stretch>
                  </pic:blipFill>
                  <pic:spPr bwMode="auto">
                    <a:xfrm>
                      <a:off x="0" y="0"/>
                      <a:ext cx="2152650" cy="3048000"/>
                    </a:xfrm>
                    <a:prstGeom prst="rect">
                      <a:avLst/>
                    </a:prstGeom>
                    <a:noFill/>
                    <a:ln w="9525">
                      <a:noFill/>
                      <a:miter lim="800000"/>
                      <a:headEnd/>
                      <a:tailEnd/>
                    </a:ln>
                  </pic:spPr>
                </pic:pic>
              </a:graphicData>
            </a:graphic>
          </wp:inline>
        </w:drawing>
      </w:r>
    </w:p>
    <w:p w:rsidR="008A7995" w:rsidRPr="008F5B2D" w:rsidRDefault="008F5B2D" w:rsidP="008F5B2D">
      <w:pPr>
        <w:shd w:val="clear" w:color="auto" w:fill="FFFFFF"/>
        <w:spacing w:line="350" w:lineRule="atLeast"/>
        <w:rPr>
          <w:rFonts w:ascii="Georgia" w:eastAsia="Times New Roman" w:hAnsi="Georgia" w:cs="Times New Roman"/>
          <w:color w:val="222222"/>
          <w:sz w:val="23"/>
          <w:szCs w:val="23"/>
          <w:lang w:eastAsia="it-IT"/>
        </w:rPr>
      </w:pPr>
      <w:r w:rsidRPr="008F5B2D">
        <w:rPr>
          <w:rFonts w:ascii="Georgia" w:eastAsia="Times New Roman" w:hAnsi="Georgia" w:cs="Times New Roman"/>
          <w:color w:val="222222"/>
          <w:sz w:val="23"/>
          <w:szCs w:val="23"/>
          <w:lang w:eastAsia="it-IT"/>
        </w:rPr>
        <w:t xml:space="preserve">Fra i tanti punti oscuri di questa operazione, decisa da un'amministrazione in dismissione, quello più macroscopicamente pericoloso è la durata della concessione: 20 anni sono un'era geologica per un'area urbana. Significa che per una generazione l'amministrazione pubblica non si occuperà più di questi spazi, delegati in toto al privato cui si richiedono ben poche garanzie sul piano culturale: nel bando non si parla affatto di meccanismi di verifica e </w:t>
      </w:r>
      <w:r w:rsidRPr="008F5B2D">
        <w:rPr>
          <w:rFonts w:ascii="Georgia" w:eastAsia="Times New Roman" w:hAnsi="Georgia" w:cs="Times New Roman"/>
          <w:color w:val="222222"/>
          <w:sz w:val="23"/>
          <w:szCs w:val="23"/>
          <w:lang w:eastAsia="it-IT"/>
        </w:rPr>
        <w:lastRenderedPageBreak/>
        <w:t>monitoraggio, nonostante si tratti di attività complesse e assai diverse fra di loro per tipologia, per le quali il bando prevede infatti la possibilità di subappalti.</w:t>
      </w:r>
      <w:r w:rsidRPr="008F5B2D">
        <w:rPr>
          <w:rFonts w:ascii="Georgia" w:eastAsia="Times New Roman" w:hAnsi="Georgia" w:cs="Times New Roman"/>
          <w:color w:val="222222"/>
          <w:sz w:val="23"/>
          <w:szCs w:val="23"/>
          <w:lang w:eastAsia="it-IT"/>
        </w:rPr>
        <w:br/>
      </w:r>
      <w:r w:rsidRPr="008F5B2D">
        <w:rPr>
          <w:rFonts w:ascii="Georgia" w:eastAsia="Times New Roman" w:hAnsi="Georgia" w:cs="Times New Roman"/>
          <w:color w:val="222222"/>
          <w:sz w:val="23"/>
          <w:szCs w:val="23"/>
          <w:lang w:eastAsia="it-IT"/>
        </w:rPr>
        <w:br/>
        <w:t>Anzi, l'unica possibilità di rinegoziazione del contratto è esplicitamente prevista solo in ampliamento, con l'inserimento, nell'area in concessione anche dell'ex Albergo della Catena a fronte di "eventuali finanziamenti derivanti da mecenatismo e/o sponsorizzazioni". Tradotto: l'unico elemento di riscontro sono i soldi, in cambio dei quali il diritto a "sfruttare economicamente" (sic) l'area è completo e, come sembra dal bando, senza controlli. Quest'ultimo colpo di coda della giunta Alemanno si inserisce perfettamente in quella politica di privatizzazione progressiva degli spazi pubblici e del patrimonio culturale che caratterizza l'attuale fase di governo a livello nazionale e locale.</w:t>
      </w:r>
      <w:r w:rsidRPr="008F5B2D">
        <w:rPr>
          <w:rFonts w:ascii="Georgia" w:eastAsia="Times New Roman" w:hAnsi="Georgia" w:cs="Times New Roman"/>
          <w:color w:val="222222"/>
          <w:sz w:val="23"/>
          <w:szCs w:val="23"/>
          <w:lang w:eastAsia="it-IT"/>
        </w:rPr>
        <w:br/>
      </w:r>
      <w:r w:rsidRPr="008F5B2D">
        <w:rPr>
          <w:rFonts w:ascii="Georgia" w:eastAsia="Times New Roman" w:hAnsi="Georgia" w:cs="Times New Roman"/>
          <w:color w:val="222222"/>
          <w:sz w:val="23"/>
          <w:szCs w:val="23"/>
          <w:lang w:eastAsia="it-IT"/>
        </w:rPr>
        <w:br/>
        <w:t xml:space="preserve">Se a Firenze, come denuncia oggi </w:t>
      </w:r>
      <w:hyperlink r:id="rId7" w:tgtFrame="_blank" w:history="1">
        <w:r w:rsidRPr="008F5B2D">
          <w:rPr>
            <w:rFonts w:ascii="Georgia" w:eastAsia="Times New Roman" w:hAnsi="Georgia" w:cs="Times New Roman"/>
            <w:color w:val="004276"/>
            <w:sz w:val="23"/>
            <w:u w:val="single"/>
            <w:lang w:eastAsia="it-IT"/>
          </w:rPr>
          <w:t>Tomaso Montanari</w:t>
        </w:r>
      </w:hyperlink>
      <w:r w:rsidRPr="008F5B2D">
        <w:rPr>
          <w:rFonts w:ascii="Georgia" w:eastAsia="Times New Roman" w:hAnsi="Georgia" w:cs="Times New Roman"/>
          <w:color w:val="222222"/>
          <w:sz w:val="23"/>
          <w:szCs w:val="23"/>
          <w:lang w:eastAsia="it-IT"/>
        </w:rPr>
        <w:t xml:space="preserve">, la Soprintendente (statale) ha approntato il suo tariffario per la "concessione in uso dei beni culturali per eventi", includendo tali beni gli Uffizi, Palazzo </w:t>
      </w:r>
      <w:proofErr w:type="spellStart"/>
      <w:r w:rsidRPr="008F5B2D">
        <w:rPr>
          <w:rFonts w:ascii="Georgia" w:eastAsia="Times New Roman" w:hAnsi="Georgia" w:cs="Times New Roman"/>
          <w:color w:val="222222"/>
          <w:sz w:val="23"/>
          <w:szCs w:val="23"/>
          <w:lang w:eastAsia="it-IT"/>
        </w:rPr>
        <w:t>Pitti</w:t>
      </w:r>
      <w:proofErr w:type="spellEnd"/>
      <w:r w:rsidRPr="008F5B2D">
        <w:rPr>
          <w:rFonts w:ascii="Georgia" w:eastAsia="Times New Roman" w:hAnsi="Georgia" w:cs="Times New Roman"/>
          <w:color w:val="222222"/>
          <w:sz w:val="23"/>
          <w:szCs w:val="23"/>
          <w:lang w:eastAsia="it-IT"/>
        </w:rPr>
        <w:t xml:space="preserve"> e giardino di </w:t>
      </w:r>
      <w:proofErr w:type="spellStart"/>
      <w:r w:rsidRPr="008F5B2D">
        <w:rPr>
          <w:rFonts w:ascii="Georgia" w:eastAsia="Times New Roman" w:hAnsi="Georgia" w:cs="Times New Roman"/>
          <w:color w:val="222222"/>
          <w:sz w:val="23"/>
          <w:szCs w:val="23"/>
          <w:lang w:eastAsia="it-IT"/>
        </w:rPr>
        <w:t>Boboli</w:t>
      </w:r>
      <w:proofErr w:type="spellEnd"/>
      <w:r w:rsidRPr="008F5B2D">
        <w:rPr>
          <w:rFonts w:ascii="Georgia" w:eastAsia="Times New Roman" w:hAnsi="Georgia" w:cs="Times New Roman"/>
          <w:color w:val="222222"/>
          <w:sz w:val="23"/>
          <w:szCs w:val="23"/>
          <w:lang w:eastAsia="it-IT"/>
        </w:rPr>
        <w:t xml:space="preserve">, di ieri è la notizia, sui </w:t>
      </w:r>
      <w:hyperlink r:id="rId8" w:tgtFrame="_blank" w:history="1">
        <w:r w:rsidRPr="008F5B2D">
          <w:rPr>
            <w:rFonts w:ascii="Georgia" w:eastAsia="Times New Roman" w:hAnsi="Georgia" w:cs="Times New Roman"/>
            <w:color w:val="004276"/>
            <w:sz w:val="23"/>
            <w:u w:val="single"/>
            <w:lang w:eastAsia="it-IT"/>
          </w:rPr>
          <w:t>giornali siciliani</w:t>
        </w:r>
      </w:hyperlink>
      <w:r w:rsidRPr="008F5B2D">
        <w:rPr>
          <w:rFonts w:ascii="Georgia" w:eastAsia="Times New Roman" w:hAnsi="Georgia" w:cs="Times New Roman"/>
          <w:color w:val="222222"/>
          <w:sz w:val="23"/>
          <w:szCs w:val="23"/>
          <w:lang w:eastAsia="it-IT"/>
        </w:rPr>
        <w:t>, dell'affitto del Tempio di Segesta per 'eventi' di qualsiasi tipo alla Modica cifra di 5.000 euro. Prezzo da saldo, considerato che comprende la possibilità di usare il piazzale dell'ex stazione ferroviaria come eliporto per gli ospiti dell'evento, come già accaduto lo scorso 20 giugno, per una cena a lume di candela che ha comportato, quale quisquilia collaterale, la mancata illuminazione notturna del tempio. È certo che le risorse economiche disponibili per il nostro patrimonio culturale siano poche e mal distribuite, ma è altrettanto certo che con queste svendite di fine stagione non riusciremo a colmare i buchi di bilancio, ma solo a proporci come un paese straccione disponibile a qualsiasi compromesso al ribasso.</w:t>
      </w:r>
      <w:r w:rsidRPr="008F5B2D">
        <w:rPr>
          <w:rFonts w:ascii="Georgia" w:eastAsia="Times New Roman" w:hAnsi="Georgia" w:cs="Times New Roman"/>
          <w:color w:val="222222"/>
          <w:sz w:val="23"/>
          <w:szCs w:val="23"/>
          <w:lang w:eastAsia="it-IT"/>
        </w:rPr>
        <w:br/>
      </w:r>
      <w:r w:rsidRPr="008F5B2D">
        <w:rPr>
          <w:rFonts w:ascii="Georgia" w:eastAsia="Times New Roman" w:hAnsi="Georgia" w:cs="Times New Roman"/>
          <w:color w:val="222222"/>
          <w:sz w:val="23"/>
          <w:szCs w:val="23"/>
          <w:lang w:eastAsia="it-IT"/>
        </w:rPr>
        <w:br/>
        <w:t xml:space="preserve">Il sindaco Marino ha ora una possibilità fantastica di dimostrare nei fatti l'assoluta discontinuità con la giunta precedente: blocchi quel bando quale primo passo di un'autentica politica culturale che serva di esempio ai colleghi facilmente seducibili dal fascino del glamour rosso Ferrari e alla dirigenza del </w:t>
      </w:r>
      <w:proofErr w:type="spellStart"/>
      <w:r w:rsidRPr="008F5B2D">
        <w:rPr>
          <w:rFonts w:ascii="Georgia" w:eastAsia="Times New Roman" w:hAnsi="Georgia" w:cs="Times New Roman"/>
          <w:color w:val="222222"/>
          <w:sz w:val="23"/>
          <w:szCs w:val="23"/>
          <w:lang w:eastAsia="it-IT"/>
        </w:rPr>
        <w:t>Mibac</w:t>
      </w:r>
      <w:proofErr w:type="spellEnd"/>
      <w:r w:rsidRPr="008F5B2D">
        <w:rPr>
          <w:rFonts w:ascii="Georgia" w:eastAsia="Times New Roman" w:hAnsi="Georgia" w:cs="Times New Roman"/>
          <w:color w:val="222222"/>
          <w:sz w:val="23"/>
          <w:szCs w:val="23"/>
          <w:lang w:eastAsia="it-IT"/>
        </w:rPr>
        <w:t xml:space="preserve"> che ha ormai smarrito il senso della propria funzione.</w:t>
      </w:r>
      <w:r w:rsidRPr="008F5B2D">
        <w:rPr>
          <w:rFonts w:ascii="Georgia" w:eastAsia="Times New Roman" w:hAnsi="Georgia" w:cs="Times New Roman"/>
          <w:color w:val="222222"/>
          <w:sz w:val="23"/>
          <w:szCs w:val="23"/>
          <w:lang w:eastAsia="it-IT"/>
        </w:rPr>
        <w:br/>
      </w:r>
      <w:r w:rsidRPr="008F5B2D">
        <w:rPr>
          <w:rFonts w:ascii="Georgia" w:eastAsia="Times New Roman" w:hAnsi="Georgia" w:cs="Times New Roman"/>
          <w:color w:val="222222"/>
          <w:sz w:val="23"/>
          <w:szCs w:val="23"/>
          <w:lang w:eastAsia="it-IT"/>
        </w:rPr>
        <w:br/>
      </w:r>
      <w:r w:rsidRPr="008F5B2D">
        <w:rPr>
          <w:rFonts w:ascii="Georgia" w:eastAsia="Times New Roman" w:hAnsi="Georgia" w:cs="Times New Roman"/>
          <w:i/>
          <w:iCs/>
          <w:color w:val="222222"/>
          <w:sz w:val="23"/>
          <w:lang w:eastAsia="it-IT"/>
        </w:rPr>
        <w:t xml:space="preserve">L'articolo è pubblicato </w:t>
      </w:r>
      <w:proofErr w:type="spellStart"/>
      <w:r w:rsidRPr="008F5B2D">
        <w:rPr>
          <w:rFonts w:ascii="Georgia" w:eastAsia="Times New Roman" w:hAnsi="Georgia" w:cs="Times New Roman"/>
          <w:i/>
          <w:iCs/>
          <w:color w:val="222222"/>
          <w:sz w:val="23"/>
          <w:lang w:eastAsia="it-IT"/>
        </w:rPr>
        <w:t>contemporanamente</w:t>
      </w:r>
      <w:proofErr w:type="spellEnd"/>
      <w:r w:rsidRPr="008F5B2D">
        <w:rPr>
          <w:rFonts w:ascii="Georgia" w:eastAsia="Times New Roman" w:hAnsi="Georgia" w:cs="Times New Roman"/>
          <w:i/>
          <w:iCs/>
          <w:color w:val="222222"/>
          <w:sz w:val="23"/>
          <w:lang w:eastAsia="it-IT"/>
        </w:rPr>
        <w:t xml:space="preserve"> su </w:t>
      </w:r>
      <w:r w:rsidRPr="008F5B2D">
        <w:rPr>
          <w:rFonts w:ascii="Georgia" w:eastAsia="Times New Roman" w:hAnsi="Georgia" w:cs="Times New Roman"/>
          <w:color w:val="222222"/>
          <w:sz w:val="23"/>
          <w:szCs w:val="23"/>
          <w:lang w:eastAsia="it-IT"/>
        </w:rPr>
        <w:t>L'Unità on-line</w:t>
      </w:r>
      <w:r w:rsidRPr="008F5B2D">
        <w:rPr>
          <w:rFonts w:ascii="Georgia" w:eastAsia="Times New Roman" w:hAnsi="Georgia" w:cs="Times New Roman"/>
          <w:i/>
          <w:iCs/>
          <w:color w:val="222222"/>
          <w:sz w:val="23"/>
          <w:lang w:eastAsia="it-IT"/>
        </w:rPr>
        <w:t>, blog "</w:t>
      </w:r>
      <w:proofErr w:type="spellStart"/>
      <w:r w:rsidRPr="008F5B2D">
        <w:rPr>
          <w:rFonts w:ascii="Georgia" w:eastAsia="Times New Roman" w:hAnsi="Georgia" w:cs="Times New Roman"/>
          <w:i/>
          <w:iCs/>
          <w:color w:val="222222"/>
          <w:sz w:val="23"/>
          <w:lang w:eastAsia="it-IT"/>
        </w:rPr>
        <w:t>nessundorma</w:t>
      </w:r>
      <w:proofErr w:type="spellEnd"/>
      <w:r w:rsidRPr="008F5B2D">
        <w:rPr>
          <w:rFonts w:ascii="Georgia" w:eastAsia="Times New Roman" w:hAnsi="Georgia" w:cs="Times New Roman"/>
          <w:i/>
          <w:iCs/>
          <w:color w:val="222222"/>
          <w:sz w:val="23"/>
          <w:lang w:eastAsia="it-IT"/>
        </w:rPr>
        <w:t>"</w:t>
      </w:r>
    </w:p>
    <w:sectPr w:rsidR="008A7995" w:rsidRPr="008F5B2D" w:rsidSect="008A7995">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708"/>
  <w:hyphenationZone w:val="283"/>
  <w:characterSpacingControl w:val="doNotCompress"/>
  <w:compat/>
  <w:rsids>
    <w:rsidRoot w:val="008F5B2D"/>
    <w:rsid w:val="00344A91"/>
    <w:rsid w:val="00712649"/>
    <w:rsid w:val="008A7995"/>
    <w:rsid w:val="008F5B2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A7995"/>
  </w:style>
  <w:style w:type="paragraph" w:styleId="Titolo3">
    <w:name w:val="heading 3"/>
    <w:basedOn w:val="Normale"/>
    <w:link w:val="Titolo3Carattere"/>
    <w:uiPriority w:val="9"/>
    <w:qFormat/>
    <w:rsid w:val="008F5B2D"/>
    <w:pPr>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8F5B2D"/>
    <w:rPr>
      <w:rFonts w:ascii="Times New Roman" w:eastAsia="Times New Roman" w:hAnsi="Times New Roman" w:cs="Times New Roman"/>
      <w:b/>
      <w:bCs/>
      <w:sz w:val="27"/>
      <w:szCs w:val="27"/>
      <w:lang w:eastAsia="it-IT"/>
    </w:rPr>
  </w:style>
  <w:style w:type="character" w:styleId="Collegamentoipertestuale">
    <w:name w:val="Hyperlink"/>
    <w:basedOn w:val="Carpredefinitoparagrafo"/>
    <w:uiPriority w:val="99"/>
    <w:semiHidden/>
    <w:unhideWhenUsed/>
    <w:rsid w:val="008F5B2D"/>
    <w:rPr>
      <w:strike w:val="0"/>
      <w:dstrike w:val="0"/>
      <w:color w:val="004276"/>
      <w:u w:val="single"/>
      <w:effect w:val="none"/>
    </w:rPr>
  </w:style>
  <w:style w:type="character" w:styleId="Enfasicorsivo">
    <w:name w:val="Emphasis"/>
    <w:basedOn w:val="Carpredefinitoparagrafo"/>
    <w:uiPriority w:val="20"/>
    <w:qFormat/>
    <w:rsid w:val="008F5B2D"/>
    <w:rPr>
      <w:i/>
      <w:iCs/>
    </w:rPr>
  </w:style>
  <w:style w:type="character" w:customStyle="1" w:styleId="authortext1">
    <w:name w:val="authortext1"/>
    <w:basedOn w:val="Carpredefinitoparagrafo"/>
    <w:rsid w:val="008F5B2D"/>
    <w:rPr>
      <w:rFonts w:ascii="Arial" w:hAnsi="Arial" w:cs="Arial" w:hint="default"/>
      <w:b/>
      <w:bCs/>
      <w:color w:val="333333"/>
      <w:sz w:val="18"/>
      <w:szCs w:val="18"/>
    </w:rPr>
  </w:style>
  <w:style w:type="character" w:customStyle="1" w:styleId="datetext1">
    <w:name w:val="datetext1"/>
    <w:basedOn w:val="Carpredefinitoparagrafo"/>
    <w:rsid w:val="008F5B2D"/>
    <w:rPr>
      <w:rFonts w:ascii="Arial" w:hAnsi="Arial" w:cs="Arial" w:hint="default"/>
      <w:b w:val="0"/>
      <w:bCs w:val="0"/>
      <w:sz w:val="17"/>
      <w:szCs w:val="17"/>
    </w:rPr>
  </w:style>
  <w:style w:type="character" w:customStyle="1" w:styleId="fbshares-count1">
    <w:name w:val="fbshares-count1"/>
    <w:basedOn w:val="Carpredefinitoparagrafo"/>
    <w:rsid w:val="008F5B2D"/>
    <w:rPr>
      <w:rFonts w:ascii="Arial" w:hAnsi="Arial" w:cs="Arial" w:hint="default"/>
      <w:color w:val="333333"/>
      <w:sz w:val="17"/>
      <w:szCs w:val="17"/>
    </w:rPr>
  </w:style>
  <w:style w:type="character" w:customStyle="1" w:styleId="comment-count1">
    <w:name w:val="comment-count1"/>
    <w:basedOn w:val="Carpredefinitoparagrafo"/>
    <w:rsid w:val="008F5B2D"/>
    <w:rPr>
      <w:rFonts w:ascii="Arial" w:hAnsi="Arial" w:cs="Arial" w:hint="default"/>
      <w:color w:val="333333"/>
      <w:sz w:val="17"/>
      <w:szCs w:val="17"/>
    </w:rPr>
  </w:style>
</w:styles>
</file>

<file path=word/webSettings.xml><?xml version="1.0" encoding="utf-8"?>
<w:webSettings xmlns:r="http://schemas.openxmlformats.org/officeDocument/2006/relationships" xmlns:w="http://schemas.openxmlformats.org/wordprocessingml/2006/main">
  <w:divs>
    <w:div w:id="157579978">
      <w:bodyDiv w:val="1"/>
      <w:marLeft w:val="0"/>
      <w:marRight w:val="0"/>
      <w:marTop w:val="0"/>
      <w:marBottom w:val="0"/>
      <w:divBdr>
        <w:top w:val="none" w:sz="0" w:space="0" w:color="auto"/>
        <w:left w:val="none" w:sz="0" w:space="0" w:color="auto"/>
        <w:bottom w:val="none" w:sz="0" w:space="0" w:color="auto"/>
        <w:right w:val="none" w:sz="0" w:space="0" w:color="auto"/>
      </w:divBdr>
      <w:divsChild>
        <w:div w:id="935482204">
          <w:marLeft w:val="0"/>
          <w:marRight w:val="0"/>
          <w:marTop w:val="0"/>
          <w:marBottom w:val="0"/>
          <w:divBdr>
            <w:top w:val="none" w:sz="0" w:space="0" w:color="auto"/>
            <w:left w:val="none" w:sz="0" w:space="0" w:color="auto"/>
            <w:bottom w:val="none" w:sz="0" w:space="0" w:color="auto"/>
            <w:right w:val="none" w:sz="0" w:space="0" w:color="auto"/>
          </w:divBdr>
          <w:divsChild>
            <w:div w:id="1853102050">
              <w:marLeft w:val="0"/>
              <w:marRight w:val="0"/>
              <w:marTop w:val="0"/>
              <w:marBottom w:val="15"/>
              <w:divBdr>
                <w:top w:val="none" w:sz="0" w:space="0" w:color="auto"/>
                <w:left w:val="none" w:sz="0" w:space="0" w:color="auto"/>
                <w:bottom w:val="none" w:sz="0" w:space="0" w:color="auto"/>
                <w:right w:val="none" w:sz="0" w:space="0" w:color="auto"/>
              </w:divBdr>
              <w:divsChild>
                <w:div w:id="556162431">
                  <w:marLeft w:val="0"/>
                  <w:marRight w:val="0"/>
                  <w:marTop w:val="0"/>
                  <w:marBottom w:val="0"/>
                  <w:divBdr>
                    <w:top w:val="none" w:sz="0" w:space="0" w:color="auto"/>
                    <w:left w:val="none" w:sz="0" w:space="0" w:color="auto"/>
                    <w:bottom w:val="none" w:sz="0" w:space="0" w:color="auto"/>
                    <w:right w:val="none" w:sz="0" w:space="0" w:color="auto"/>
                  </w:divBdr>
                  <w:divsChild>
                    <w:div w:id="319700513">
                      <w:marLeft w:val="0"/>
                      <w:marRight w:val="0"/>
                      <w:marTop w:val="0"/>
                      <w:marBottom w:val="0"/>
                      <w:divBdr>
                        <w:top w:val="none" w:sz="0" w:space="0" w:color="auto"/>
                        <w:left w:val="none" w:sz="0" w:space="0" w:color="auto"/>
                        <w:bottom w:val="none" w:sz="0" w:space="0" w:color="auto"/>
                        <w:right w:val="none" w:sz="0" w:space="0" w:color="auto"/>
                      </w:divBdr>
                      <w:divsChild>
                        <w:div w:id="541021063">
                          <w:marLeft w:val="0"/>
                          <w:marRight w:val="0"/>
                          <w:marTop w:val="0"/>
                          <w:marBottom w:val="0"/>
                          <w:divBdr>
                            <w:top w:val="none" w:sz="0" w:space="0" w:color="auto"/>
                            <w:left w:val="none" w:sz="0" w:space="0" w:color="auto"/>
                            <w:bottom w:val="none" w:sz="0" w:space="0" w:color="auto"/>
                            <w:right w:val="none" w:sz="0" w:space="0" w:color="auto"/>
                          </w:divBdr>
                          <w:divsChild>
                            <w:div w:id="1201749858">
                              <w:marLeft w:val="0"/>
                              <w:marRight w:val="0"/>
                              <w:marTop w:val="0"/>
                              <w:marBottom w:val="0"/>
                              <w:divBdr>
                                <w:top w:val="none" w:sz="0" w:space="0" w:color="auto"/>
                                <w:left w:val="none" w:sz="0" w:space="0" w:color="auto"/>
                                <w:bottom w:val="none" w:sz="0" w:space="0" w:color="auto"/>
                                <w:right w:val="none" w:sz="0" w:space="0" w:color="auto"/>
                              </w:divBdr>
                              <w:divsChild>
                                <w:div w:id="928537148">
                                  <w:marLeft w:val="0"/>
                                  <w:marRight w:val="0"/>
                                  <w:marTop w:val="0"/>
                                  <w:marBottom w:val="0"/>
                                  <w:divBdr>
                                    <w:top w:val="single" w:sz="2" w:space="0" w:color="CCCCCC"/>
                                    <w:left w:val="none" w:sz="0" w:space="0" w:color="auto"/>
                                    <w:bottom w:val="none" w:sz="0" w:space="0" w:color="auto"/>
                                    <w:right w:val="none" w:sz="0" w:space="0" w:color="auto"/>
                                  </w:divBdr>
                                  <w:divsChild>
                                    <w:div w:id="413477202">
                                      <w:marLeft w:val="0"/>
                                      <w:marRight w:val="0"/>
                                      <w:marTop w:val="0"/>
                                      <w:marBottom w:val="0"/>
                                      <w:divBdr>
                                        <w:top w:val="none" w:sz="0" w:space="0" w:color="auto"/>
                                        <w:left w:val="none" w:sz="0" w:space="0" w:color="auto"/>
                                        <w:bottom w:val="none" w:sz="0" w:space="0" w:color="auto"/>
                                        <w:right w:val="none" w:sz="0" w:space="0" w:color="auto"/>
                                      </w:divBdr>
                                      <w:divsChild>
                                        <w:div w:id="1860270780">
                                          <w:marLeft w:val="0"/>
                                          <w:marRight w:val="0"/>
                                          <w:marTop w:val="0"/>
                                          <w:marBottom w:val="0"/>
                                          <w:divBdr>
                                            <w:top w:val="none" w:sz="0" w:space="0" w:color="auto"/>
                                            <w:left w:val="none" w:sz="0" w:space="0" w:color="auto"/>
                                            <w:bottom w:val="none" w:sz="0" w:space="0" w:color="auto"/>
                                            <w:right w:val="none" w:sz="0" w:space="0" w:color="auto"/>
                                          </w:divBdr>
                                          <w:divsChild>
                                            <w:div w:id="491651425">
                                              <w:marLeft w:val="0"/>
                                              <w:marRight w:val="0"/>
                                              <w:marTop w:val="0"/>
                                              <w:marBottom w:val="0"/>
                                              <w:divBdr>
                                                <w:top w:val="none" w:sz="0" w:space="0" w:color="auto"/>
                                                <w:left w:val="none" w:sz="0" w:space="0" w:color="auto"/>
                                                <w:bottom w:val="none" w:sz="0" w:space="0" w:color="auto"/>
                                                <w:right w:val="none" w:sz="0" w:space="0" w:color="auto"/>
                                              </w:divBdr>
                                              <w:divsChild>
                                                <w:div w:id="206912690">
                                                  <w:marLeft w:val="0"/>
                                                  <w:marRight w:val="0"/>
                                                  <w:marTop w:val="0"/>
                                                  <w:marBottom w:val="0"/>
                                                  <w:divBdr>
                                                    <w:top w:val="none" w:sz="0" w:space="0" w:color="auto"/>
                                                    <w:left w:val="none" w:sz="0" w:space="0" w:color="auto"/>
                                                    <w:bottom w:val="none" w:sz="0" w:space="0" w:color="auto"/>
                                                    <w:right w:val="none" w:sz="0" w:space="0" w:color="auto"/>
                                                  </w:divBdr>
                                                  <w:divsChild>
                                                    <w:div w:id="352531843">
                                                      <w:marLeft w:val="0"/>
                                                      <w:marRight w:val="0"/>
                                                      <w:marTop w:val="0"/>
                                                      <w:marBottom w:val="0"/>
                                                      <w:divBdr>
                                                        <w:top w:val="none" w:sz="0" w:space="0" w:color="auto"/>
                                                        <w:left w:val="none" w:sz="0" w:space="0" w:color="auto"/>
                                                        <w:bottom w:val="none" w:sz="0" w:space="0" w:color="auto"/>
                                                        <w:right w:val="none" w:sz="0" w:space="0" w:color="auto"/>
                                                      </w:divBdr>
                                                      <w:divsChild>
                                                        <w:div w:id="546064216">
                                                          <w:marLeft w:val="0"/>
                                                          <w:marRight w:val="0"/>
                                                          <w:marTop w:val="0"/>
                                                          <w:marBottom w:val="0"/>
                                                          <w:divBdr>
                                                            <w:top w:val="none" w:sz="0" w:space="0" w:color="auto"/>
                                                            <w:left w:val="none" w:sz="0" w:space="0" w:color="auto"/>
                                                            <w:bottom w:val="none" w:sz="0" w:space="0" w:color="auto"/>
                                                            <w:right w:val="none" w:sz="0" w:space="0" w:color="auto"/>
                                                          </w:divBdr>
                                                          <w:divsChild>
                                                            <w:div w:id="2097166564">
                                                              <w:marLeft w:val="0"/>
                                                              <w:marRight w:val="0"/>
                                                              <w:marTop w:val="0"/>
                                                              <w:marBottom w:val="0"/>
                                                              <w:divBdr>
                                                                <w:top w:val="none" w:sz="0" w:space="0" w:color="auto"/>
                                                                <w:left w:val="none" w:sz="0" w:space="0" w:color="auto"/>
                                                                <w:bottom w:val="none" w:sz="0" w:space="0" w:color="auto"/>
                                                                <w:right w:val="none" w:sz="0" w:space="0" w:color="auto"/>
                                                              </w:divBdr>
                                                              <w:divsChild>
                                                                <w:div w:id="866333533">
                                                                  <w:marLeft w:val="0"/>
                                                                  <w:marRight w:val="0"/>
                                                                  <w:marTop w:val="150"/>
                                                                  <w:marBottom w:val="0"/>
                                                                  <w:divBdr>
                                                                    <w:top w:val="none" w:sz="0" w:space="0" w:color="auto"/>
                                                                    <w:left w:val="none" w:sz="0" w:space="0" w:color="auto"/>
                                                                    <w:bottom w:val="none" w:sz="0" w:space="0" w:color="auto"/>
                                                                    <w:right w:val="none" w:sz="0" w:space="0" w:color="auto"/>
                                                                  </w:divBdr>
                                                                  <w:divsChild>
                                                                    <w:div w:id="1562905779">
                                                                      <w:marLeft w:val="0"/>
                                                                      <w:marRight w:val="0"/>
                                                                      <w:marTop w:val="0"/>
                                                                      <w:marBottom w:val="0"/>
                                                                      <w:divBdr>
                                                                        <w:top w:val="none" w:sz="0" w:space="0" w:color="auto"/>
                                                                        <w:left w:val="none" w:sz="0" w:space="0" w:color="auto"/>
                                                                        <w:bottom w:val="none" w:sz="0" w:space="0" w:color="auto"/>
                                                                        <w:right w:val="none" w:sz="0" w:space="0" w:color="auto"/>
                                                                      </w:divBdr>
                                                                      <w:divsChild>
                                                                        <w:div w:id="955253786">
                                                                          <w:marLeft w:val="0"/>
                                                                          <w:marRight w:val="0"/>
                                                                          <w:marTop w:val="0"/>
                                                                          <w:marBottom w:val="0"/>
                                                                          <w:divBdr>
                                                                            <w:top w:val="none" w:sz="0" w:space="0" w:color="auto"/>
                                                                            <w:left w:val="none" w:sz="0" w:space="0" w:color="auto"/>
                                                                            <w:bottom w:val="none" w:sz="0" w:space="0" w:color="auto"/>
                                                                            <w:right w:val="none" w:sz="0" w:space="0" w:color="auto"/>
                                                                          </w:divBdr>
                                                                          <w:divsChild>
                                                                            <w:div w:id="1535464819">
                                                                              <w:marLeft w:val="0"/>
                                                                              <w:marRight w:val="0"/>
                                                                              <w:marTop w:val="0"/>
                                                                              <w:marBottom w:val="0"/>
                                                                              <w:divBdr>
                                                                                <w:top w:val="none" w:sz="0" w:space="0" w:color="auto"/>
                                                                                <w:left w:val="none" w:sz="0" w:space="0" w:color="auto"/>
                                                                                <w:bottom w:val="none" w:sz="0" w:space="0" w:color="auto"/>
                                                                                <w:right w:val="none" w:sz="0" w:space="0" w:color="auto"/>
                                                                              </w:divBdr>
                                                                              <w:divsChild>
                                                                                <w:div w:id="1357543775">
                                                                                  <w:marLeft w:val="0"/>
                                                                                  <w:marRight w:val="0"/>
                                                                                  <w:marTop w:val="0"/>
                                                                                  <w:marBottom w:val="0"/>
                                                                                  <w:divBdr>
                                                                                    <w:top w:val="none" w:sz="0" w:space="0" w:color="auto"/>
                                                                                    <w:left w:val="none" w:sz="0" w:space="0" w:color="auto"/>
                                                                                    <w:bottom w:val="none" w:sz="0" w:space="0" w:color="auto"/>
                                                                                    <w:right w:val="none" w:sz="0" w:space="0" w:color="auto"/>
                                                                                  </w:divBdr>
                                                                                  <w:divsChild>
                                                                                    <w:div w:id="1332365716">
                                                                                      <w:marLeft w:val="0"/>
                                                                                      <w:marRight w:val="0"/>
                                                                                      <w:marTop w:val="0"/>
                                                                                      <w:marBottom w:val="150"/>
                                                                                      <w:divBdr>
                                                                                        <w:top w:val="none" w:sz="0" w:space="0" w:color="auto"/>
                                                                                        <w:left w:val="none" w:sz="0" w:space="0" w:color="auto"/>
                                                                                        <w:bottom w:val="none" w:sz="0" w:space="0" w:color="auto"/>
                                                                                        <w:right w:val="none" w:sz="0" w:space="0" w:color="auto"/>
                                                                                      </w:divBdr>
                                                                                      <w:divsChild>
                                                                                        <w:div w:id="131409095">
                                                                                          <w:marLeft w:val="0"/>
                                                                                          <w:marRight w:val="0"/>
                                                                                          <w:marTop w:val="0"/>
                                                                                          <w:marBottom w:val="0"/>
                                                                                          <w:divBdr>
                                                                                            <w:top w:val="none" w:sz="0" w:space="0" w:color="auto"/>
                                                                                            <w:left w:val="none" w:sz="0" w:space="0" w:color="auto"/>
                                                                                            <w:bottom w:val="none" w:sz="0" w:space="0" w:color="auto"/>
                                                                                            <w:right w:val="none" w:sz="0" w:space="0" w:color="auto"/>
                                                                                          </w:divBdr>
                                                                                          <w:divsChild>
                                                                                            <w:div w:id="1312980393">
                                                                                              <w:marLeft w:val="0"/>
                                                                                              <w:marRight w:val="0"/>
                                                                                              <w:marTop w:val="0"/>
                                                                                              <w:marBottom w:val="0"/>
                                                                                              <w:divBdr>
                                                                                                <w:top w:val="none" w:sz="0" w:space="0" w:color="auto"/>
                                                                                                <w:left w:val="none" w:sz="0" w:space="0" w:color="auto"/>
                                                                                                <w:bottom w:val="none" w:sz="0" w:space="0" w:color="auto"/>
                                                                                                <w:right w:val="none" w:sz="0" w:space="0" w:color="auto"/>
                                                                                              </w:divBdr>
                                                                                            </w:div>
                                                                                            <w:div w:id="1750149627">
                                                                                              <w:marLeft w:val="0"/>
                                                                                              <w:marRight w:val="0"/>
                                                                                              <w:marTop w:val="0"/>
                                                                                              <w:marBottom w:val="0"/>
                                                                                              <w:divBdr>
                                                                                                <w:top w:val="none" w:sz="0" w:space="0" w:color="auto"/>
                                                                                                <w:left w:val="none" w:sz="0" w:space="0" w:color="auto"/>
                                                                                                <w:bottom w:val="none" w:sz="0" w:space="0" w:color="auto"/>
                                                                                                <w:right w:val="none" w:sz="0" w:space="0" w:color="auto"/>
                                                                                              </w:divBdr>
                                                                                            </w:div>
                                                                                          </w:divsChild>
                                                                                        </w:div>
                                                                                        <w:div w:id="190980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palermo.repubblica.it/cronaca/2013/07/18/news/il_tempio_di_segesta_in_affitto_per_la_cena-63251461/" TargetMode="External"/><Relationship Id="rId3" Type="http://schemas.openxmlformats.org/officeDocument/2006/relationships/webSettings" Target="webSettings.xml"/><Relationship Id="rId7" Type="http://schemas.openxmlformats.org/officeDocument/2006/relationships/hyperlink" Target="http://www.minimaetmoralia.it/wp/affittasi-firenz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http://1.bp.blogspot.com/-dcty_11ydmE/Ueo6-LVt9RI/AAAAAAAABt0/2SfP_lB9qPQ/s1600/teatroMarcello.png" TargetMode="External"/><Relationship Id="rId10" Type="http://schemas.openxmlformats.org/officeDocument/2006/relationships/theme" Target="theme/theme1.xml"/><Relationship Id="rId4" Type="http://schemas.openxmlformats.org/officeDocument/2006/relationships/hyperlink" Target="http://www.eddyburg.it/search/label/autore:Maria%20Pia%20Guermandi" TargetMode="Externa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700</Words>
  <Characters>3996</Characters>
  <Application>Microsoft Office Word</Application>
  <DocSecurity>0</DocSecurity>
  <Lines>33</Lines>
  <Paragraphs>9</Paragraphs>
  <ScaleCrop>false</ScaleCrop>
  <Company>Acer</Company>
  <LinksUpToDate>false</LinksUpToDate>
  <CharactersWithSpaces>4687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Valued Acer Customer</cp:lastModifiedBy>
  <cp:revision>1</cp:revision>
  <dcterms:created xsi:type="dcterms:W3CDTF">2013-07-24T08:33:00Z</dcterms:created>
  <dcterms:modified xsi:type="dcterms:W3CDTF">2013-07-24T08:34:00Z</dcterms:modified>
</cp:coreProperties>
</file>