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8BA" w:rsidRPr="000568BA" w:rsidRDefault="000568BA" w:rsidP="000568BA">
      <w:pPr>
        <w:rPr>
          <w:rFonts w:ascii="Times" w:hAnsi="Times"/>
          <w:sz w:val="20"/>
          <w:szCs w:val="20"/>
          <w:lang w:eastAsia="it-IT"/>
        </w:rPr>
      </w:pPr>
      <w:proofErr w:type="spellStart"/>
      <w:r w:rsidRPr="000568BA">
        <w:rPr>
          <w:rFonts w:ascii="Times" w:hAnsi="Times"/>
          <w:sz w:val="20"/>
          <w:szCs w:val="20"/>
          <w:lang w:eastAsia="it-IT"/>
        </w:rPr>
        <w:t>Gadamer</w:t>
      </w:r>
      <w:proofErr w:type="spellEnd"/>
      <w:r w:rsidRPr="000568BA">
        <w:rPr>
          <w:rFonts w:ascii="Times" w:hAnsi="Times"/>
          <w:sz w:val="20"/>
          <w:szCs w:val="20"/>
          <w:lang w:eastAsia="it-IT"/>
        </w:rPr>
        <w:t xml:space="preserve"> </w:t>
      </w:r>
      <w:proofErr w:type="spellStart"/>
      <w:r w:rsidRPr="000568BA">
        <w:rPr>
          <w:rFonts w:ascii="Times" w:hAnsi="Times"/>
          <w:sz w:val="20"/>
          <w:szCs w:val="20"/>
          <w:lang w:eastAsia="it-IT"/>
        </w:rPr>
        <w:t>Hans-Georg</w:t>
      </w:r>
      <w:proofErr w:type="spellEnd"/>
      <w:r w:rsidRPr="000568BA">
        <w:rPr>
          <w:rFonts w:ascii="Times" w:hAnsi="Times"/>
          <w:sz w:val="20"/>
          <w:szCs w:val="20"/>
          <w:lang w:eastAsia="it-IT"/>
        </w:rPr>
        <w:t xml:space="preserve"> </w:t>
      </w:r>
    </w:p>
    <w:p w:rsidR="000568BA" w:rsidRPr="000568BA" w:rsidRDefault="000568BA" w:rsidP="00AE6C41">
      <w:pPr>
        <w:spacing w:beforeLines="1" w:afterLines="1"/>
        <w:outlineLvl w:val="0"/>
        <w:rPr>
          <w:rFonts w:ascii="Times" w:hAnsi="Times"/>
          <w:b/>
          <w:kern w:val="36"/>
          <w:sz w:val="48"/>
          <w:szCs w:val="20"/>
          <w:lang w:eastAsia="it-IT"/>
        </w:rPr>
      </w:pPr>
      <w:r w:rsidRPr="000568BA">
        <w:rPr>
          <w:rFonts w:ascii="Times" w:hAnsi="Times"/>
          <w:b/>
          <w:kern w:val="36"/>
          <w:sz w:val="48"/>
          <w:szCs w:val="20"/>
          <w:lang w:eastAsia="it-IT"/>
        </w:rPr>
        <w:t>Elogio della teoria</w:t>
      </w:r>
    </w:p>
    <w:p w:rsidR="000568BA" w:rsidRPr="000568BA" w:rsidRDefault="000568BA" w:rsidP="000568BA">
      <w:pPr>
        <w:rPr>
          <w:rFonts w:ascii="Times" w:hAnsi="Times"/>
          <w:sz w:val="20"/>
          <w:szCs w:val="20"/>
          <w:lang w:eastAsia="it-IT"/>
        </w:rPr>
      </w:pPr>
      <w:r w:rsidRPr="000568BA">
        <w:rPr>
          <w:rFonts w:ascii="Times" w:hAnsi="Times"/>
          <w:sz w:val="20"/>
          <w:szCs w:val="20"/>
          <w:lang w:eastAsia="it-IT"/>
        </w:rPr>
        <w:t xml:space="preserve">Discorsi e saggi </w:t>
      </w:r>
    </w:p>
    <w:p w:rsidR="000568BA" w:rsidRPr="000568BA" w:rsidRDefault="000568BA" w:rsidP="00AE6C41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0568BA">
        <w:rPr>
          <w:rFonts w:ascii="Times" w:hAnsi="Times" w:cs="Times New Roman"/>
          <w:sz w:val="20"/>
          <w:szCs w:val="20"/>
          <w:lang w:eastAsia="it-IT"/>
        </w:rPr>
        <w:t>a cura di Franco Volpi</w:t>
      </w:r>
    </w:p>
    <w:p w:rsidR="000568BA" w:rsidRPr="000568BA" w:rsidRDefault="000568BA" w:rsidP="000568BA">
      <w:pPr>
        <w:rPr>
          <w:rFonts w:ascii="Times" w:hAnsi="Times"/>
          <w:sz w:val="20"/>
          <w:szCs w:val="20"/>
          <w:lang w:eastAsia="it-IT"/>
        </w:rPr>
      </w:pPr>
      <w:r w:rsidRPr="000568BA">
        <w:rPr>
          <w:rFonts w:ascii="Times" w:hAnsi="Times"/>
          <w:sz w:val="20"/>
          <w:szCs w:val="20"/>
          <w:lang w:eastAsia="it-IT"/>
        </w:rPr>
        <w:t>La difesa del «</w:t>
      </w:r>
      <w:proofErr w:type="spellStart"/>
      <w:r w:rsidRPr="000568BA">
        <w:rPr>
          <w:rFonts w:ascii="Times" w:hAnsi="Times"/>
          <w:sz w:val="20"/>
          <w:szCs w:val="20"/>
          <w:lang w:eastAsia="it-IT"/>
        </w:rPr>
        <w:t>protofilosofo</w:t>
      </w:r>
      <w:proofErr w:type="spellEnd"/>
      <w:r w:rsidRPr="000568BA">
        <w:rPr>
          <w:rFonts w:ascii="Times" w:hAnsi="Times"/>
          <w:sz w:val="20"/>
          <w:szCs w:val="20"/>
          <w:lang w:eastAsia="it-IT"/>
        </w:rPr>
        <w:t xml:space="preserve">» è una questione tutt’altro che lontana rispetto al mondo contemporaneo, in cui il </w:t>
      </w:r>
      <w:proofErr w:type="gramStart"/>
      <w:r w:rsidRPr="000568BA">
        <w:rPr>
          <w:rFonts w:ascii="Times" w:hAnsi="Times"/>
          <w:sz w:val="20"/>
          <w:szCs w:val="20"/>
          <w:lang w:eastAsia="it-IT"/>
        </w:rPr>
        <w:t>«</w:t>
      </w:r>
      <w:proofErr w:type="gramEnd"/>
      <w:r w:rsidRPr="000568BA">
        <w:rPr>
          <w:rFonts w:ascii="Times" w:hAnsi="Times"/>
          <w:sz w:val="20"/>
          <w:szCs w:val="20"/>
          <w:lang w:eastAsia="it-IT"/>
        </w:rPr>
        <w:t xml:space="preserve">riso della servetta tracia» è un atteggiamento diffuso. Il problema non è solo l’eredità dell’Europa, ma anche il suo futuro. L’elogio di </w:t>
      </w:r>
      <w:proofErr w:type="spellStart"/>
      <w:r w:rsidRPr="000568BA">
        <w:rPr>
          <w:rFonts w:ascii="Times" w:hAnsi="Times"/>
          <w:sz w:val="20"/>
          <w:szCs w:val="20"/>
          <w:lang w:eastAsia="it-IT"/>
        </w:rPr>
        <w:t>Gadamer</w:t>
      </w:r>
      <w:proofErr w:type="spellEnd"/>
      <w:r w:rsidRPr="000568BA">
        <w:rPr>
          <w:rFonts w:ascii="Times" w:hAnsi="Times"/>
          <w:sz w:val="20"/>
          <w:szCs w:val="20"/>
          <w:lang w:eastAsia="it-IT"/>
        </w:rPr>
        <w:t xml:space="preserve"> è una via d’uscita rispetto a due </w:t>
      </w:r>
      <w:proofErr w:type="gramStart"/>
      <w:r w:rsidRPr="000568BA">
        <w:rPr>
          <w:rFonts w:ascii="Times" w:hAnsi="Times"/>
          <w:sz w:val="20"/>
          <w:szCs w:val="20"/>
          <w:lang w:eastAsia="it-IT"/>
        </w:rPr>
        <w:t>alternative</w:t>
      </w:r>
      <w:proofErr w:type="gramEnd"/>
      <w:r w:rsidRPr="000568BA">
        <w:rPr>
          <w:rFonts w:ascii="Times" w:hAnsi="Times"/>
          <w:sz w:val="20"/>
          <w:szCs w:val="20"/>
          <w:lang w:eastAsia="it-IT"/>
        </w:rPr>
        <w:t xml:space="preserve"> in cui è costretto il pensiero filosofico: la celebrazione museale di valori idealizzati come classici e perenni, ma non più vissuti nella realtà storica, o la sottomissione ancillare alla sovranità del sapere scientifico e tecnico; l’arcadia o la </w:t>
      </w:r>
      <w:proofErr w:type="spellStart"/>
      <w:r w:rsidRPr="000568BA">
        <w:rPr>
          <w:rFonts w:ascii="Times" w:hAnsi="Times"/>
          <w:sz w:val="20"/>
          <w:szCs w:val="20"/>
          <w:lang w:eastAsia="it-IT"/>
        </w:rPr>
        <w:t>tecnofilia</w:t>
      </w:r>
      <w:proofErr w:type="spellEnd"/>
      <w:r w:rsidRPr="000568BA">
        <w:rPr>
          <w:rFonts w:ascii="Times" w:hAnsi="Times"/>
          <w:sz w:val="20"/>
          <w:szCs w:val="20"/>
          <w:lang w:eastAsia="it-IT"/>
        </w:rPr>
        <w:t>.</w:t>
      </w:r>
    </w:p>
    <w:p w:rsidR="00807D14" w:rsidRDefault="00E631A8"/>
    <w:sectPr w:rsidR="00807D14" w:rsidSect="00807D1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568BA"/>
    <w:rsid w:val="000568BA"/>
    <w:rsid w:val="00AE6C41"/>
    <w:rsid w:val="00E631A8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207B"/>
  </w:style>
  <w:style w:type="paragraph" w:styleId="Titolo1">
    <w:name w:val="heading 1"/>
    <w:basedOn w:val="Normale"/>
    <w:link w:val="Titolo1Carattere"/>
    <w:uiPriority w:val="9"/>
    <w:rsid w:val="000568BA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0568BA"/>
    <w:rPr>
      <w:rFonts w:ascii="Times" w:hAnsi="Times"/>
      <w:b/>
      <w:kern w:val="36"/>
      <w:sz w:val="48"/>
      <w:szCs w:val="20"/>
      <w:lang w:eastAsia="it-IT"/>
    </w:rPr>
  </w:style>
  <w:style w:type="character" w:customStyle="1" w:styleId="product-autor">
    <w:name w:val="product-autor"/>
    <w:basedOn w:val="Caratterepredefinitoparagrafo"/>
    <w:rsid w:val="000568BA"/>
  </w:style>
  <w:style w:type="character" w:customStyle="1" w:styleId="product-sottotitolo">
    <w:name w:val="product-sottotitolo"/>
    <w:basedOn w:val="Caratterepredefinitoparagrafo"/>
    <w:rsid w:val="000568BA"/>
  </w:style>
  <w:style w:type="paragraph" w:styleId="NormaleWeb">
    <w:name w:val="Normal (Web)"/>
    <w:basedOn w:val="Normale"/>
    <w:uiPriority w:val="99"/>
    <w:rsid w:val="000568BA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paragraph" w:customStyle="1" w:styleId="availabilityin-stock">
    <w:name w:val="availability in-stock"/>
    <w:basedOn w:val="Normale"/>
    <w:rsid w:val="000568BA"/>
    <w:pPr>
      <w:spacing w:beforeLines="1" w:afterLines="1"/>
    </w:pPr>
    <w:rPr>
      <w:rFonts w:ascii="Times" w:hAnsi="Times"/>
      <w:sz w:val="20"/>
      <w:szCs w:val="20"/>
      <w:lang w:eastAsia="it-IT"/>
    </w:rPr>
  </w:style>
  <w:style w:type="character" w:customStyle="1" w:styleId="regular-price">
    <w:name w:val="regular-price"/>
    <w:basedOn w:val="Caratterepredefinitoparagrafo"/>
    <w:rsid w:val="000568BA"/>
  </w:style>
  <w:style w:type="character" w:customStyle="1" w:styleId="price">
    <w:name w:val="price"/>
    <w:basedOn w:val="Caratterepredefinitoparagrafo"/>
    <w:rsid w:val="000568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3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563</Characters>
  <Application>Microsoft Macintosh Word</Application>
  <DocSecurity>0</DocSecurity>
  <Lines>4</Lines>
  <Paragraphs>1</Paragraphs>
  <ScaleCrop>false</ScaleCrop>
  <Company>Casa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2</cp:revision>
  <dcterms:created xsi:type="dcterms:W3CDTF">2012-12-13T18:56:00Z</dcterms:created>
  <dcterms:modified xsi:type="dcterms:W3CDTF">2012-12-13T19:13:00Z</dcterms:modified>
</cp:coreProperties>
</file>